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07" w:rsidRPr="002914E2" w:rsidRDefault="00E55F07" w:rsidP="00E55F07">
      <w:pPr>
        <w:ind w:firstLineChars="450" w:firstLine="1622"/>
        <w:jc w:val="center"/>
        <w:rPr>
          <w:rFonts w:ascii="標楷體" w:eastAsia="標楷體" w:hAnsi="標楷體"/>
          <w:b/>
          <w:sz w:val="36"/>
          <w:szCs w:val="36"/>
        </w:rPr>
      </w:pPr>
      <w:r w:rsidRPr="002914E2">
        <w:rPr>
          <w:rFonts w:ascii="標楷體" w:eastAsia="標楷體" w:hAnsi="標楷體" w:hint="eastAsia"/>
          <w:b/>
          <w:sz w:val="36"/>
          <w:szCs w:val="36"/>
        </w:rPr>
        <w:t>佛光大學樂活</w:t>
      </w:r>
      <w:r w:rsidRPr="002914E2">
        <w:rPr>
          <w:rFonts w:ascii="標楷體" w:eastAsia="標楷體" w:hAnsi="標楷體"/>
          <w:b/>
          <w:sz w:val="36"/>
          <w:szCs w:val="36"/>
        </w:rPr>
        <w:t>產業</w:t>
      </w:r>
      <w:r w:rsidRPr="002914E2">
        <w:rPr>
          <w:rFonts w:ascii="標楷體" w:eastAsia="標楷體" w:hAnsi="標楷體" w:hint="eastAsia"/>
          <w:b/>
          <w:sz w:val="36"/>
          <w:szCs w:val="36"/>
        </w:rPr>
        <w:t>學院</w:t>
      </w:r>
      <w:r w:rsidRPr="002914E2">
        <w:rPr>
          <w:rFonts w:ascii="標楷體" w:eastAsia="標楷體" w:hAnsi="標楷體" w:hint="eastAsia"/>
          <w:b/>
          <w:sz w:val="36"/>
        </w:rPr>
        <w:t>跨領域學程</w:t>
      </w:r>
    </w:p>
    <w:p w:rsidR="00E55F07" w:rsidRDefault="00E55F07" w:rsidP="00E55F07">
      <w:pPr>
        <w:jc w:val="center"/>
        <w:rPr>
          <w:rFonts w:eastAsia="標楷體"/>
          <w:sz w:val="18"/>
          <w:szCs w:val="18"/>
        </w:rPr>
      </w:pPr>
      <w:bookmarkStart w:id="0" w:name="_GoBack"/>
      <w:r>
        <w:rPr>
          <w:rFonts w:ascii="標楷體" w:eastAsia="標楷體" w:hAnsi="標楷體" w:hint="eastAsia"/>
          <w:color w:val="000000"/>
          <w:sz w:val="36"/>
          <w:szCs w:val="36"/>
        </w:rPr>
        <w:t>高</w:t>
      </w:r>
      <w:r>
        <w:rPr>
          <w:rFonts w:ascii="標楷體" w:eastAsia="標楷體" w:hAnsi="標楷體"/>
          <w:color w:val="000000"/>
          <w:sz w:val="36"/>
          <w:szCs w:val="36"/>
        </w:rPr>
        <w:t>齡樂活輔療學程</w:t>
      </w:r>
      <w:bookmarkEnd w:id="0"/>
    </w:p>
    <w:p w:rsidR="00E55F07" w:rsidRDefault="00E55F07" w:rsidP="00E55F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Pr="00E14BA2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7</w:t>
      </w:r>
      <w:r w:rsidRPr="00045751">
        <w:rPr>
          <w:rFonts w:ascii="標楷體" w:eastAsia="標楷體" w:hAnsi="標楷體" w:hint="eastAsia"/>
        </w:rPr>
        <w:t>）學年度</w:t>
      </w:r>
      <w:r>
        <w:rPr>
          <w:rFonts w:ascii="標楷體" w:eastAsia="標楷體" w:hAnsi="標楷體" w:hint="eastAsia"/>
        </w:rPr>
        <w:t>新訂課程架構</w:t>
      </w:r>
    </w:p>
    <w:p w:rsidR="00E55F07" w:rsidRPr="00BE570B" w:rsidRDefault="00E55F07" w:rsidP="00E55F07">
      <w:pPr>
        <w:ind w:right="270"/>
        <w:jc w:val="right"/>
        <w:rPr>
          <w:sz w:val="18"/>
          <w:szCs w:val="18"/>
        </w:rPr>
      </w:pPr>
      <w:r>
        <w:rPr>
          <w:rFonts w:ascii="Calibri" w:eastAsia="Arial Unicode MS" w:hAnsi="Calibri" w:cs="Calibri"/>
          <w:sz w:val="16"/>
          <w:szCs w:val="16"/>
        </w:rPr>
        <w:t>107.04.1</w:t>
      </w:r>
      <w:r>
        <w:rPr>
          <w:rFonts w:ascii="Calibri" w:eastAsia="Arial Unicode MS" w:hAnsi="Calibri" w:cs="Calibri"/>
          <w:sz w:val="16"/>
          <w:szCs w:val="16"/>
        </w:rPr>
        <w:t>8</w:t>
      </w:r>
      <w:r>
        <w:rPr>
          <w:rFonts w:ascii="Calibri" w:eastAsia="Arial Unicode MS" w:hAnsi="Calibri" w:cs="Calibri"/>
          <w:sz w:val="16"/>
          <w:szCs w:val="16"/>
        </w:rPr>
        <w:t xml:space="preserve"> 106</w:t>
      </w:r>
      <w:r>
        <w:rPr>
          <w:rFonts w:ascii="Calibri" w:eastAsia="Arial Unicode MS" w:hAnsi="Calibri" w:cs="Calibri" w:hint="eastAsia"/>
          <w:sz w:val="16"/>
          <w:szCs w:val="16"/>
        </w:rPr>
        <w:t>學年度第</w:t>
      </w:r>
      <w:r>
        <w:rPr>
          <w:rFonts w:ascii="Calibri" w:eastAsia="Arial Unicode MS" w:hAnsi="Calibri" w:cs="Calibri"/>
          <w:sz w:val="16"/>
          <w:szCs w:val="16"/>
        </w:rPr>
        <w:t>3</w:t>
      </w:r>
      <w:r>
        <w:rPr>
          <w:rFonts w:ascii="Calibri" w:eastAsia="Arial Unicode MS" w:hAnsi="Calibri" w:cs="Calibri" w:hint="eastAsia"/>
          <w:sz w:val="16"/>
          <w:szCs w:val="16"/>
        </w:rPr>
        <w:t>次</w:t>
      </w:r>
      <w:r>
        <w:rPr>
          <w:rFonts w:ascii="Calibri" w:eastAsia="Arial Unicode MS" w:hAnsi="Calibri" w:cs="Calibri" w:hint="eastAsia"/>
          <w:sz w:val="16"/>
          <w:szCs w:val="16"/>
        </w:rPr>
        <w:t>校</w:t>
      </w:r>
      <w:r>
        <w:rPr>
          <w:rFonts w:ascii="Calibri" w:eastAsia="Arial Unicode MS" w:hAnsi="Calibri" w:cs="Calibri" w:hint="eastAsia"/>
          <w:sz w:val="16"/>
          <w:szCs w:val="16"/>
        </w:rPr>
        <w:t>課程委員會議通過</w:t>
      </w:r>
    </w:p>
    <w:tbl>
      <w:tblPr>
        <w:tblW w:w="9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6"/>
        <w:gridCol w:w="2627"/>
        <w:gridCol w:w="3260"/>
        <w:gridCol w:w="970"/>
        <w:gridCol w:w="601"/>
        <w:gridCol w:w="550"/>
        <w:gridCol w:w="551"/>
      </w:tblGrid>
      <w:tr w:rsidR="00E55F07" w:rsidTr="00075974">
        <w:trPr>
          <w:trHeight w:val="1507"/>
          <w:tblHeader/>
          <w:jc w:val="center"/>
        </w:trPr>
        <w:tc>
          <w:tcPr>
            <w:tcW w:w="974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5F07" w:rsidRPr="009B220F" w:rsidRDefault="00E55F07" w:rsidP="00075974">
            <w:pPr>
              <w:rPr>
                <w:rFonts w:ascii="標楷體" w:eastAsia="標楷體" w:hAnsi="標楷體"/>
                <w:sz w:val="22"/>
              </w:rPr>
            </w:pPr>
            <w:r w:rsidRPr="009B220F">
              <w:rPr>
                <w:rFonts w:ascii="標楷體" w:eastAsia="標楷體" w:hAnsi="標楷體" w:hint="eastAsia"/>
                <w:sz w:val="22"/>
              </w:rPr>
              <w:t>一</w:t>
            </w:r>
            <w:r w:rsidRPr="009B220F">
              <w:rPr>
                <w:rFonts w:ascii="標楷體" w:eastAsia="標楷體" w:hAnsi="標楷體"/>
                <w:sz w:val="22"/>
              </w:rPr>
              <w:t>、本學程</w:t>
            </w:r>
            <w:r w:rsidRPr="009B220F">
              <w:rPr>
                <w:rFonts w:ascii="標楷體" w:eastAsia="標楷體" w:hAnsi="標楷體" w:hint="eastAsia"/>
                <w:sz w:val="22"/>
              </w:rPr>
              <w:t>共</w:t>
            </w:r>
            <w:r w:rsidRPr="009B220F">
              <w:rPr>
                <w:rFonts w:ascii="標楷體" w:eastAsia="標楷體" w:hAnsi="標楷體"/>
                <w:sz w:val="22"/>
              </w:rPr>
              <w:t>計</w:t>
            </w:r>
            <w:r w:rsidRPr="009B220F">
              <w:rPr>
                <w:rFonts w:ascii="標楷體" w:eastAsia="標楷體" w:hAnsi="標楷體" w:hint="eastAsia"/>
                <w:sz w:val="22"/>
              </w:rPr>
              <w:t>21學分</w:t>
            </w:r>
          </w:p>
          <w:p w:rsidR="00E55F07" w:rsidRPr="009B220F" w:rsidRDefault="00E55F07" w:rsidP="00075974">
            <w:pPr>
              <w:rPr>
                <w:rFonts w:ascii="標楷體" w:eastAsia="標楷體" w:hAnsi="標楷體"/>
                <w:sz w:val="22"/>
              </w:rPr>
            </w:pPr>
            <w:r w:rsidRPr="009B220F">
              <w:rPr>
                <w:rFonts w:ascii="標楷體" w:eastAsia="標楷體" w:hAnsi="標楷體" w:hint="eastAsia"/>
                <w:sz w:val="22"/>
              </w:rPr>
              <w:t>二</w:t>
            </w:r>
            <w:r w:rsidRPr="009B220F">
              <w:rPr>
                <w:rFonts w:ascii="標楷體" w:eastAsia="標楷體" w:hAnsi="標楷體"/>
                <w:sz w:val="22"/>
              </w:rPr>
              <w:t>、</w:t>
            </w:r>
            <w:r w:rsidRPr="009B220F">
              <w:rPr>
                <w:rFonts w:ascii="標楷體" w:eastAsia="標楷體" w:hAnsi="標楷體" w:hint="eastAsia"/>
                <w:sz w:val="22"/>
              </w:rPr>
              <w:t>必</w:t>
            </w:r>
            <w:r w:rsidRPr="009B220F">
              <w:rPr>
                <w:rFonts w:ascii="標楷體" w:eastAsia="標楷體" w:hAnsi="標楷體"/>
                <w:sz w:val="22"/>
              </w:rPr>
              <w:t>修課</w:t>
            </w:r>
            <w:r w:rsidRPr="009B220F">
              <w:rPr>
                <w:rFonts w:ascii="標楷體" w:eastAsia="標楷體" w:hAnsi="標楷體" w:hint="eastAsia"/>
                <w:sz w:val="22"/>
              </w:rPr>
              <w:t>2門課</w:t>
            </w:r>
            <w:r w:rsidRPr="009B220F">
              <w:rPr>
                <w:rFonts w:ascii="標楷體" w:eastAsia="標楷體" w:hAnsi="標楷體"/>
                <w:sz w:val="22"/>
              </w:rPr>
              <w:t>程各</w:t>
            </w:r>
            <w:r w:rsidRPr="009B220F">
              <w:rPr>
                <w:rFonts w:ascii="標楷體" w:eastAsia="標楷體" w:hAnsi="標楷體" w:hint="eastAsia"/>
                <w:sz w:val="22"/>
              </w:rPr>
              <w:t>3學分</w:t>
            </w:r>
            <w:r w:rsidRPr="009B220F">
              <w:rPr>
                <w:rFonts w:ascii="標楷體" w:eastAsia="標楷體" w:hAnsi="標楷體"/>
                <w:sz w:val="22"/>
              </w:rPr>
              <w:t>，</w:t>
            </w:r>
            <w:r w:rsidRPr="009B220F">
              <w:rPr>
                <w:rFonts w:ascii="標楷體" w:eastAsia="標楷體" w:hAnsi="標楷體" w:hint="eastAsia"/>
                <w:sz w:val="22"/>
              </w:rPr>
              <w:t>共</w:t>
            </w:r>
            <w:r w:rsidRPr="009B220F">
              <w:rPr>
                <w:rFonts w:ascii="標楷體" w:eastAsia="標楷體" w:hAnsi="標楷體"/>
                <w:sz w:val="22"/>
              </w:rPr>
              <w:t>計</w:t>
            </w:r>
            <w:r w:rsidRPr="009B220F">
              <w:rPr>
                <w:rFonts w:ascii="標楷體" w:eastAsia="標楷體" w:hAnsi="標楷體" w:hint="eastAsia"/>
                <w:sz w:val="22"/>
              </w:rPr>
              <w:t>6學分</w:t>
            </w:r>
          </w:p>
          <w:p w:rsidR="00E55F07" w:rsidRPr="009B220F" w:rsidRDefault="00E55F07" w:rsidP="00075974">
            <w:pPr>
              <w:rPr>
                <w:rFonts w:ascii="標楷體" w:eastAsia="標楷體" w:hAnsi="標楷體"/>
                <w:sz w:val="22"/>
              </w:rPr>
            </w:pPr>
            <w:r w:rsidRPr="009B220F">
              <w:rPr>
                <w:rFonts w:ascii="標楷體" w:eastAsia="標楷體" w:hAnsi="標楷體" w:hint="eastAsia"/>
                <w:sz w:val="22"/>
              </w:rPr>
              <w:t>三</w:t>
            </w:r>
            <w:r w:rsidRPr="009B220F">
              <w:rPr>
                <w:rFonts w:ascii="標楷體" w:eastAsia="標楷體" w:hAnsi="標楷體"/>
                <w:sz w:val="22"/>
              </w:rPr>
              <w:t>、</w:t>
            </w:r>
            <w:r w:rsidRPr="009B220F">
              <w:rPr>
                <w:rFonts w:ascii="標楷體" w:eastAsia="標楷體" w:hAnsi="標楷體" w:hint="eastAsia"/>
                <w:sz w:val="22"/>
              </w:rPr>
              <w:t>選</w:t>
            </w:r>
            <w:r w:rsidRPr="009B220F">
              <w:rPr>
                <w:rFonts w:ascii="標楷體" w:eastAsia="標楷體" w:hAnsi="標楷體"/>
                <w:sz w:val="22"/>
              </w:rPr>
              <w:t>修課程</w:t>
            </w:r>
            <w:r w:rsidRPr="009B220F">
              <w:rPr>
                <w:rFonts w:ascii="標楷體" w:eastAsia="標楷體" w:hAnsi="標楷體" w:hint="eastAsia"/>
                <w:sz w:val="22"/>
              </w:rPr>
              <w:t>1</w:t>
            </w:r>
            <w:r w:rsidRPr="009B220F">
              <w:rPr>
                <w:rFonts w:ascii="標楷體" w:eastAsia="標楷體" w:hAnsi="標楷體"/>
                <w:sz w:val="22"/>
              </w:rPr>
              <w:t>5</w:t>
            </w:r>
            <w:r w:rsidRPr="009B220F">
              <w:rPr>
                <w:rFonts w:ascii="標楷體" w:eastAsia="標楷體" w:hAnsi="標楷體" w:hint="eastAsia"/>
                <w:sz w:val="22"/>
              </w:rPr>
              <w:t>門選5門</w:t>
            </w:r>
            <w:r w:rsidRPr="009B220F">
              <w:rPr>
                <w:rFonts w:ascii="標楷體" w:eastAsia="標楷體" w:hAnsi="標楷體"/>
                <w:sz w:val="22"/>
              </w:rPr>
              <w:t>，共計</w:t>
            </w:r>
            <w:r w:rsidRPr="009B220F">
              <w:rPr>
                <w:rFonts w:ascii="標楷體" w:eastAsia="標楷體" w:hAnsi="標楷體" w:hint="eastAsia"/>
                <w:sz w:val="22"/>
              </w:rPr>
              <w:t>15學</w:t>
            </w:r>
            <w:r w:rsidRPr="009B220F">
              <w:rPr>
                <w:rFonts w:ascii="標楷體" w:eastAsia="標楷體" w:hAnsi="標楷體"/>
                <w:sz w:val="22"/>
              </w:rPr>
              <w:t>分</w:t>
            </w:r>
          </w:p>
          <w:p w:rsidR="00E55F07" w:rsidRDefault="00E55F07" w:rsidP="00075974">
            <w:r w:rsidRPr="009B220F">
              <w:rPr>
                <w:rFonts w:ascii="標楷體" w:eastAsia="標楷體" w:hAnsi="標楷體" w:hint="eastAsia"/>
                <w:sz w:val="22"/>
              </w:rPr>
              <w:t>四</w:t>
            </w:r>
            <w:r w:rsidRPr="009B220F">
              <w:rPr>
                <w:rFonts w:ascii="標楷體" w:eastAsia="標楷體" w:hAnsi="標楷體"/>
                <w:sz w:val="22"/>
              </w:rPr>
              <w:t>、</w:t>
            </w:r>
            <w:r w:rsidRPr="009B220F">
              <w:rPr>
                <w:rFonts w:ascii="標楷體" w:eastAsia="標楷體" w:hAnsi="標楷體" w:hint="eastAsia"/>
                <w:sz w:val="22"/>
              </w:rPr>
              <w:t>學</w:t>
            </w:r>
            <w:r w:rsidRPr="009B220F">
              <w:rPr>
                <w:rFonts w:ascii="標楷體" w:eastAsia="標楷體" w:hAnsi="標楷體"/>
                <w:sz w:val="22"/>
              </w:rPr>
              <w:t>程課程如下表</w:t>
            </w:r>
          </w:p>
        </w:tc>
      </w:tr>
      <w:tr w:rsidR="00E55F07" w:rsidTr="00075974">
        <w:trPr>
          <w:trHeight w:val="209"/>
          <w:tblHeader/>
          <w:jc w:val="center"/>
        </w:trPr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55F07" w:rsidRDefault="00E55F07" w:rsidP="00075974">
            <w:pPr>
              <w:spacing w:before="100" w:beforeAutospacing="1" w:after="100" w:afterAutospacing="1" w:line="209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sz w:val="22"/>
              </w:rPr>
              <w:t>課號</w:t>
            </w:r>
          </w:p>
        </w:tc>
        <w:tc>
          <w:tcPr>
            <w:tcW w:w="26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55F07" w:rsidRDefault="00E55F07" w:rsidP="00075974">
            <w:pPr>
              <w:spacing w:before="100" w:beforeAutospacing="1" w:after="100" w:afterAutospacing="1" w:line="209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55F07" w:rsidRDefault="00E55F07" w:rsidP="00075974">
            <w:pPr>
              <w:spacing w:before="100" w:beforeAutospacing="1" w:after="100" w:afterAutospacing="1" w:line="209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sz w:val="22"/>
              </w:rPr>
              <w:t>英文名稱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55F07" w:rsidRDefault="00E55F07" w:rsidP="00075974">
            <w:pPr>
              <w:spacing w:before="100" w:beforeAutospacing="1" w:after="100" w:afterAutospacing="1" w:line="209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sz w:val="22"/>
              </w:rPr>
              <w:t>修別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55F07" w:rsidRDefault="00E55F07" w:rsidP="00075974">
            <w:pPr>
              <w:spacing w:before="100" w:beforeAutospacing="1" w:after="100" w:afterAutospacing="1" w:line="209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sz w:val="22"/>
              </w:rPr>
              <w:t>學分數</w:t>
            </w: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E55F07" w:rsidRDefault="00E55F07" w:rsidP="00075974">
            <w:pPr>
              <w:spacing w:before="100" w:beforeAutospacing="1" w:after="100" w:afterAutospacing="1" w:line="209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sz w:val="22"/>
              </w:rPr>
              <w:t>開課年級</w:t>
            </w:r>
          </w:p>
        </w:tc>
      </w:tr>
      <w:tr w:rsidR="00E55F07" w:rsidTr="00075974">
        <w:trPr>
          <w:trHeight w:val="209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07" w:rsidRDefault="00E55F07" w:rsidP="00075974">
            <w:pPr>
              <w:rPr>
                <w:rFonts w:ascii="新細明體" w:hAnsi="新細明體" w:cs="新細明體"/>
              </w:rPr>
            </w:pPr>
          </w:p>
        </w:tc>
        <w:tc>
          <w:tcPr>
            <w:tcW w:w="2627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07" w:rsidRDefault="00E55F07" w:rsidP="00075974">
            <w:pPr>
              <w:rPr>
                <w:rFonts w:ascii="新細明體" w:hAnsi="新細明體" w:cs="新細明體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07" w:rsidRDefault="00E55F07" w:rsidP="00075974">
            <w:pPr>
              <w:rPr>
                <w:rFonts w:ascii="新細明體" w:hAnsi="新細明體" w:cs="新細明體"/>
              </w:rPr>
            </w:pPr>
          </w:p>
        </w:tc>
        <w:tc>
          <w:tcPr>
            <w:tcW w:w="97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07" w:rsidRDefault="00E55F07" w:rsidP="00075974">
            <w:pPr>
              <w:rPr>
                <w:rFonts w:ascii="新細明體" w:hAnsi="新細明體" w:cs="新細明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F07" w:rsidRDefault="00E55F07" w:rsidP="00075974">
            <w:pPr>
              <w:rPr>
                <w:rFonts w:ascii="新細明體" w:hAnsi="新細明體" w:cs="新細明體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E55F07" w:rsidRDefault="00E55F07" w:rsidP="00075974">
            <w:pPr>
              <w:spacing w:before="100" w:beforeAutospacing="1" w:after="100" w:afterAutospacing="1" w:line="209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E55F07" w:rsidRDefault="00E55F07" w:rsidP="00075974">
            <w:pPr>
              <w:spacing w:before="100" w:beforeAutospacing="1" w:after="100" w:afterAutospacing="1" w:line="209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  <w:sz w:val="22"/>
              </w:rPr>
              <w:t>學期</w:t>
            </w:r>
          </w:p>
        </w:tc>
      </w:tr>
      <w:tr w:rsidR="00E55F07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before="100" w:beforeAutospacing="1" w:after="100" w:afterAutospacing="1" w:line="240" w:lineRule="exact"/>
              <w:ind w:left="900" w:hanging="900"/>
              <w:jc w:val="center"/>
              <w:rPr>
                <w:rFonts w:eastAsia="標楷體" w:cs="新細明體"/>
                <w:sz w:val="22"/>
              </w:rPr>
            </w:pPr>
            <w:r w:rsidRPr="00112A3D">
              <w:rPr>
                <w:color w:val="000000"/>
                <w:sz w:val="22"/>
              </w:rPr>
              <w:t>HS209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12A3D">
              <w:rPr>
                <w:rFonts w:ascii="標楷體" w:eastAsia="標楷體" w:hAnsi="標楷體" w:hint="eastAsia"/>
                <w:sz w:val="22"/>
              </w:rPr>
              <w:t>老人學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spacing w:before="100" w:beforeAutospacing="1" w:after="100" w:afterAutospacing="1" w:line="240" w:lineRule="exact"/>
              <w:rPr>
                <w:rFonts w:eastAsia="標楷體" w:cs="新細明體"/>
                <w:sz w:val="20"/>
              </w:rPr>
            </w:pPr>
            <w:r w:rsidRPr="00454055">
              <w:rPr>
                <w:color w:val="000000"/>
                <w:sz w:val="20"/>
              </w:rPr>
              <w:t>Gerontology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必修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AF03D1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3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5F07" w:rsidRPr="00AF03D1" w:rsidRDefault="00E55F07" w:rsidP="00075974">
            <w:pPr>
              <w:jc w:val="center"/>
              <w:rPr>
                <w:rFonts w:eastAsia="標楷體" w:cs="新細明體"/>
              </w:rPr>
            </w:pPr>
            <w:r w:rsidRPr="00AF03D1">
              <w:rPr>
                <w:rFonts w:eastAsia="標楷體" w:cs="新細明體" w:hint="eastAsia"/>
              </w:rPr>
              <w:t>全學</w:t>
            </w:r>
            <w:r w:rsidRPr="00AF03D1">
              <w:rPr>
                <w:rFonts w:eastAsia="標楷體" w:cs="新細明體"/>
              </w:rPr>
              <w:t>期</w:t>
            </w:r>
          </w:p>
        </w:tc>
      </w:tr>
      <w:tr w:rsidR="00E55F07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before="100" w:beforeAutospacing="1" w:after="100" w:afterAutospacing="1" w:line="240" w:lineRule="exact"/>
              <w:ind w:left="900" w:hanging="900"/>
              <w:jc w:val="center"/>
              <w:rPr>
                <w:rFonts w:eastAsia="標楷體" w:cs="新細明體"/>
                <w:sz w:val="22"/>
              </w:rPr>
            </w:pPr>
            <w:r w:rsidRPr="00112A3D">
              <w:rPr>
                <w:sz w:val="22"/>
              </w:rPr>
              <w:t>HS002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健康促進與管理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widowControl/>
              <w:spacing w:line="240" w:lineRule="exact"/>
              <w:rPr>
                <w:sz w:val="20"/>
              </w:rPr>
            </w:pPr>
            <w:r w:rsidRPr="00454055">
              <w:rPr>
                <w:sz w:val="20"/>
              </w:rPr>
              <w:t xml:space="preserve">Health Promotion and Management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必修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 w:cs="新細明體"/>
                <w:color w:val="000000"/>
              </w:rPr>
            </w:pPr>
            <w:r w:rsidRPr="00682A96">
              <w:rPr>
                <w:rFonts w:eastAsia="標楷體" w:cs="新細明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55F07" w:rsidRPr="00940AE6" w:rsidRDefault="00E55F07" w:rsidP="00075974">
            <w:pPr>
              <w:jc w:val="center"/>
              <w:rPr>
                <w:rFonts w:eastAsia="標楷體" w:cs="新細明體"/>
                <w:sz w:val="20"/>
              </w:rPr>
            </w:pPr>
          </w:p>
        </w:tc>
      </w:tr>
      <w:tr w:rsidR="00E55F07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widowControl/>
              <w:jc w:val="center"/>
              <w:rPr>
                <w:sz w:val="22"/>
              </w:rPr>
            </w:pPr>
            <w:r w:rsidRPr="00112A3D">
              <w:rPr>
                <w:sz w:val="22"/>
              </w:rPr>
              <w:t>HS204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營養與保健概論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rPr>
                <w:sz w:val="20"/>
              </w:rPr>
            </w:pPr>
            <w:r w:rsidRPr="00454055">
              <w:rPr>
                <w:sz w:val="20"/>
              </w:rPr>
              <w:t>Nutrition and Health Promotion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選修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 w:cs="新細明體"/>
                <w:color w:val="000000"/>
              </w:rPr>
            </w:pPr>
            <w:r w:rsidRPr="00682A96">
              <w:rPr>
                <w:rFonts w:eastAsia="標楷體" w:cs="新細明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55F07" w:rsidRPr="00940AE6" w:rsidRDefault="00E55F07" w:rsidP="00075974">
            <w:pPr>
              <w:jc w:val="center"/>
              <w:rPr>
                <w:rFonts w:eastAsia="標楷體" w:cs="新細明體"/>
                <w:sz w:val="20"/>
              </w:rPr>
            </w:pPr>
          </w:p>
        </w:tc>
      </w:tr>
      <w:tr w:rsidR="00E55F07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center"/>
              <w:rPr>
                <w:sz w:val="22"/>
              </w:rPr>
            </w:pPr>
            <w:r w:rsidRPr="00112A3D">
              <w:rPr>
                <w:sz w:val="22"/>
              </w:rPr>
              <w:t>HS205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草本療癒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rPr>
                <w:color w:val="000000"/>
                <w:sz w:val="20"/>
              </w:rPr>
            </w:pPr>
            <w:r w:rsidRPr="00454055">
              <w:rPr>
                <w:color w:val="000000"/>
                <w:sz w:val="20"/>
              </w:rPr>
              <w:t>Health Welling on Natural Herbs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選修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</w:rPr>
            </w:pPr>
            <w:r w:rsidRPr="00682A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5F07" w:rsidRPr="00940AE6" w:rsidRDefault="00E55F07" w:rsidP="00075974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5F07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center"/>
              <w:rPr>
                <w:sz w:val="22"/>
              </w:rPr>
            </w:pPr>
            <w:r w:rsidRPr="00112A3D">
              <w:rPr>
                <w:sz w:val="22"/>
              </w:rPr>
              <w:t>FL129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照顧服務概論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rPr>
                <w:sz w:val="20"/>
              </w:rPr>
            </w:pPr>
            <w:r w:rsidRPr="00454055">
              <w:rPr>
                <w:sz w:val="20"/>
              </w:rPr>
              <w:t>Introduction to Health Care and Service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選修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</w:rPr>
            </w:pPr>
            <w:r w:rsidRPr="00682A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5F07" w:rsidRPr="00940AE6" w:rsidRDefault="00E55F07" w:rsidP="00075974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5F07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center"/>
              <w:rPr>
                <w:sz w:val="22"/>
              </w:rPr>
            </w:pPr>
            <w:r w:rsidRPr="00112A3D">
              <w:rPr>
                <w:sz w:val="22"/>
              </w:rPr>
              <w:t>FL122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基礎人體解剖與生理學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rPr>
                <w:sz w:val="20"/>
              </w:rPr>
            </w:pPr>
            <w:r w:rsidRPr="00454055">
              <w:rPr>
                <w:sz w:val="20"/>
              </w:rPr>
              <w:t>Basic Human Anatony and Physiology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選修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</w:rPr>
            </w:pPr>
            <w:r w:rsidRPr="00682A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5F07" w:rsidRPr="00940AE6" w:rsidRDefault="00E55F07" w:rsidP="00075974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5F07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center"/>
              <w:rPr>
                <w:sz w:val="22"/>
              </w:rPr>
            </w:pPr>
            <w:r w:rsidRPr="00112A3D">
              <w:rPr>
                <w:sz w:val="22"/>
              </w:rPr>
              <w:t>FL255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老人營養學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rPr>
                <w:sz w:val="20"/>
              </w:rPr>
            </w:pPr>
            <w:r w:rsidRPr="00454055">
              <w:rPr>
                <w:sz w:val="20"/>
              </w:rPr>
              <w:t>Senior Nutrition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選修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</w:rPr>
            </w:pPr>
            <w:r w:rsidRPr="00682A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5F07" w:rsidRPr="00940AE6" w:rsidRDefault="00E55F07" w:rsidP="00075974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5F07" w:rsidRPr="0053789C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center"/>
              <w:rPr>
                <w:sz w:val="22"/>
              </w:rPr>
            </w:pPr>
            <w:r w:rsidRPr="00112A3D">
              <w:rPr>
                <w:sz w:val="22"/>
              </w:rPr>
              <w:t>FL259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銀髮族休閒活動設計與規劃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rPr>
                <w:sz w:val="20"/>
              </w:rPr>
            </w:pPr>
            <w:r w:rsidRPr="00454055">
              <w:rPr>
                <w:sz w:val="20"/>
              </w:rPr>
              <w:t>Leisure Activities Design and Planning for the Elderly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選修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</w:rPr>
            </w:pPr>
            <w:r w:rsidRPr="00682A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5F07" w:rsidRPr="00940AE6" w:rsidRDefault="00E55F07" w:rsidP="00075974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5F07" w:rsidRPr="0053789C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center"/>
              <w:rPr>
                <w:sz w:val="22"/>
              </w:rPr>
            </w:pPr>
            <w:r w:rsidRPr="00112A3D">
              <w:rPr>
                <w:sz w:val="22"/>
              </w:rPr>
              <w:t>FL268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老人服務事業實作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rPr>
                <w:sz w:val="20"/>
              </w:rPr>
            </w:pPr>
            <w:r w:rsidRPr="00454055">
              <w:rPr>
                <w:sz w:val="20"/>
              </w:rPr>
              <w:t>Senior Service and Practice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選修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</w:rPr>
            </w:pPr>
            <w:r w:rsidRPr="00682A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5F07" w:rsidRPr="00940AE6" w:rsidRDefault="00E55F07" w:rsidP="00075974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5F07" w:rsidRPr="0053789C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center"/>
              <w:rPr>
                <w:sz w:val="22"/>
              </w:rPr>
            </w:pPr>
            <w:r w:rsidRPr="00112A3D">
              <w:rPr>
                <w:sz w:val="22"/>
              </w:rPr>
              <w:t>FL269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老人照顧實務與應用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rPr>
                <w:sz w:val="20"/>
              </w:rPr>
            </w:pPr>
            <w:r w:rsidRPr="00454055">
              <w:rPr>
                <w:sz w:val="20"/>
              </w:rPr>
              <w:t>Geriatrics Care and Practice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選修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</w:rPr>
            </w:pPr>
            <w:r w:rsidRPr="00682A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5F07" w:rsidRPr="00940AE6" w:rsidRDefault="00E55F07" w:rsidP="00075974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5F07" w:rsidRPr="0053789C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center"/>
              <w:rPr>
                <w:sz w:val="22"/>
              </w:rPr>
            </w:pPr>
            <w:r w:rsidRPr="00112A3D">
              <w:rPr>
                <w:sz w:val="22"/>
              </w:rPr>
              <w:t>FL322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輔助與替代療法導論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rPr>
                <w:sz w:val="20"/>
              </w:rPr>
            </w:pPr>
            <w:r w:rsidRPr="00454055">
              <w:rPr>
                <w:sz w:val="20"/>
              </w:rPr>
              <w:t>Introduction to Complementary and Alternative Therapies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選修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</w:rPr>
            </w:pPr>
            <w:r w:rsidRPr="00682A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5F07" w:rsidRPr="00940AE6" w:rsidRDefault="00E55F07" w:rsidP="00075974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5F07" w:rsidRPr="0053789C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center"/>
              <w:rPr>
                <w:color w:val="000000"/>
                <w:sz w:val="22"/>
              </w:rPr>
            </w:pPr>
            <w:r w:rsidRPr="00112A3D">
              <w:rPr>
                <w:color w:val="000000"/>
                <w:sz w:val="22"/>
              </w:rPr>
              <w:t>FL347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樂活養生與健康照護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rPr>
                <w:color w:val="000000"/>
                <w:sz w:val="20"/>
              </w:rPr>
            </w:pPr>
            <w:r w:rsidRPr="00454055">
              <w:rPr>
                <w:color w:val="000000"/>
                <w:sz w:val="20"/>
              </w:rPr>
              <w:t>LOHAS Health Preservation and Healthcare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選修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</w:rPr>
            </w:pPr>
            <w:r w:rsidRPr="00682A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5F07" w:rsidRPr="00940AE6" w:rsidRDefault="00E55F07" w:rsidP="00075974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5F07" w:rsidRPr="0053789C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center"/>
              <w:rPr>
                <w:sz w:val="22"/>
              </w:rPr>
            </w:pPr>
            <w:r w:rsidRPr="00112A3D">
              <w:rPr>
                <w:sz w:val="22"/>
              </w:rPr>
              <w:t>FL362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養生膳食與調配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rPr>
                <w:sz w:val="20"/>
              </w:rPr>
            </w:pPr>
            <w:r w:rsidRPr="00454055">
              <w:rPr>
                <w:sz w:val="20"/>
              </w:rPr>
              <w:t>Health-preserving Cuisine and Preparation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選修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</w:rPr>
            </w:pPr>
            <w:r w:rsidRPr="00682A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5F07" w:rsidRPr="00940AE6" w:rsidRDefault="00E55F07" w:rsidP="00075974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5F07" w:rsidRPr="0053789C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center"/>
              <w:rPr>
                <w:sz w:val="22"/>
              </w:rPr>
            </w:pPr>
            <w:r w:rsidRPr="00112A3D">
              <w:rPr>
                <w:sz w:val="22"/>
              </w:rPr>
              <w:t>FL365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音樂療癒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rPr>
                <w:sz w:val="20"/>
              </w:rPr>
            </w:pPr>
            <w:r w:rsidRPr="00454055">
              <w:rPr>
                <w:sz w:val="20"/>
              </w:rPr>
              <w:t>Music Healing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選修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</w:rPr>
            </w:pPr>
            <w:r w:rsidRPr="00682A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5F07" w:rsidRPr="00940AE6" w:rsidRDefault="00E55F07" w:rsidP="00075974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5F07" w:rsidRPr="0053789C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center"/>
              <w:rPr>
                <w:sz w:val="22"/>
              </w:rPr>
            </w:pPr>
            <w:r w:rsidRPr="00112A3D">
              <w:rPr>
                <w:sz w:val="22"/>
              </w:rPr>
              <w:t>FL366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芳香療法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rPr>
                <w:sz w:val="20"/>
              </w:rPr>
            </w:pPr>
            <w:r w:rsidRPr="00454055">
              <w:rPr>
                <w:sz w:val="20"/>
              </w:rPr>
              <w:t>Aroma Therapy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選修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</w:rPr>
            </w:pPr>
            <w:r w:rsidRPr="00682A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5F07" w:rsidRPr="00940AE6" w:rsidRDefault="00E55F07" w:rsidP="00075974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5F07" w:rsidRPr="0053789C" w:rsidTr="00075974">
        <w:trPr>
          <w:trHeight w:val="42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center"/>
              <w:rPr>
                <w:sz w:val="22"/>
              </w:rPr>
            </w:pPr>
            <w:r w:rsidRPr="00112A3D">
              <w:rPr>
                <w:sz w:val="22"/>
              </w:rPr>
              <w:t>FL367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112A3D">
              <w:rPr>
                <w:rFonts w:ascii="標楷體" w:eastAsia="標楷體" w:hAnsi="標楷體" w:hint="eastAsia"/>
                <w:color w:val="000000"/>
                <w:sz w:val="22"/>
              </w:rPr>
              <w:t>園藝及植物療法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454055" w:rsidRDefault="00E55F07" w:rsidP="00075974">
            <w:pPr>
              <w:rPr>
                <w:sz w:val="20"/>
              </w:rPr>
            </w:pPr>
            <w:r w:rsidRPr="00454055">
              <w:rPr>
                <w:sz w:val="20"/>
              </w:rPr>
              <w:t>Horticulture Therapy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112A3D" w:rsidRDefault="00E55F07" w:rsidP="00075974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112A3D">
              <w:rPr>
                <w:rFonts w:eastAsia="標楷體" w:hint="eastAsia"/>
                <w:color w:val="000000"/>
                <w:sz w:val="22"/>
              </w:rPr>
              <w:t>選修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07" w:rsidRPr="00682A96" w:rsidRDefault="00E55F07" w:rsidP="0007597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/>
              </w:rPr>
            </w:pPr>
            <w:r w:rsidRPr="00682A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5F07" w:rsidRPr="00940AE6" w:rsidRDefault="00E55F07" w:rsidP="00075974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024E08" w:rsidRPr="00E55F07" w:rsidRDefault="00E55F07" w:rsidP="00E55F07">
      <w:pPr>
        <w:snapToGrid w:val="0"/>
        <w:rPr>
          <w:b/>
        </w:rPr>
      </w:pPr>
      <w:r w:rsidRPr="009B220F">
        <w:rPr>
          <w:rFonts w:ascii="標楷體" w:eastAsia="標楷體" w:hAnsi="標楷體" w:hint="eastAsia"/>
        </w:rPr>
        <w:t>註：得視實際情況調整授課年級與學期。</w:t>
      </w:r>
    </w:p>
    <w:sectPr w:rsidR="00024E08" w:rsidRPr="00E55F07" w:rsidSect="00E55F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7"/>
    <w:rsid w:val="00024E08"/>
    <w:rsid w:val="00E5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78FD9-11A9-42D4-9C49-70D8B1D0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E55F07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Web0">
    <w:name w:val="內文 (Web) 字元"/>
    <w:link w:val="Web"/>
    <w:uiPriority w:val="99"/>
    <w:rsid w:val="00E55F07"/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2018-04-23T02:15:00Z</dcterms:created>
  <dcterms:modified xsi:type="dcterms:W3CDTF">2018-04-23T02:20:00Z</dcterms:modified>
</cp:coreProperties>
</file>