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A3" w:rsidRDefault="005526A3" w:rsidP="00A950C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458DE"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  <w:r w:rsidR="00A950CB"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Pr="009458DE">
        <w:rPr>
          <w:rFonts w:ascii="標楷體" w:eastAsia="標楷體" w:hAnsi="標楷體" w:hint="eastAsia"/>
          <w:sz w:val="40"/>
          <w:szCs w:val="40"/>
        </w:rPr>
        <w:t>相同或等同課程對照表</w:t>
      </w:r>
    </w:p>
    <w:tbl>
      <w:tblPr>
        <w:tblpPr w:leftFromText="180" w:rightFromText="180" w:vertAnchor="text" w:horzAnchor="page" w:tblpX="730" w:tblpY="9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382"/>
        <w:gridCol w:w="766"/>
        <w:gridCol w:w="1659"/>
        <w:gridCol w:w="704"/>
        <w:gridCol w:w="1305"/>
        <w:gridCol w:w="766"/>
        <w:gridCol w:w="1336"/>
        <w:gridCol w:w="1047"/>
        <w:gridCol w:w="898"/>
      </w:tblGrid>
      <w:tr w:rsidR="00A950CB" w:rsidRPr="009458DE" w:rsidTr="00515D60">
        <w:trPr>
          <w:trHeight w:val="379"/>
        </w:trPr>
        <w:tc>
          <w:tcPr>
            <w:tcW w:w="4402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本系開設學程</w:t>
            </w:r>
          </w:p>
        </w:tc>
        <w:tc>
          <w:tcPr>
            <w:tcW w:w="5170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A950CB" w:rsidRPr="009458DE" w:rsidRDefault="00A950CB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外系開設學程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A950CB" w:rsidRPr="009458DE" w:rsidRDefault="00A950CB" w:rsidP="00515D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院課程會議通過</w:t>
            </w:r>
          </w:p>
        </w:tc>
      </w:tr>
      <w:tr w:rsidR="00FA13A3" w:rsidRPr="009458DE" w:rsidTr="00515D60">
        <w:trPr>
          <w:trHeight w:val="757"/>
        </w:trPr>
        <w:tc>
          <w:tcPr>
            <w:tcW w:w="610" w:type="dxa"/>
            <w:shd w:val="clear" w:color="auto" w:fill="auto"/>
          </w:tcPr>
          <w:p w:rsidR="00A950CB" w:rsidRPr="009458DE" w:rsidRDefault="00A950CB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課規年度</w:t>
            </w:r>
          </w:p>
        </w:tc>
        <w:tc>
          <w:tcPr>
            <w:tcW w:w="1390" w:type="dxa"/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35" w:type="dxa"/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</w:tcPr>
          <w:p w:rsidR="00A950CB" w:rsidRPr="009458DE" w:rsidRDefault="00A950CB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課規年度</w:t>
            </w:r>
          </w:p>
        </w:tc>
        <w:tc>
          <w:tcPr>
            <w:tcW w:w="1312" w:type="dxa"/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58" w:type="dxa"/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343" w:type="dxa"/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審定結果</w:t>
            </w:r>
          </w:p>
        </w:tc>
        <w:tc>
          <w:tcPr>
            <w:tcW w:w="900" w:type="dxa"/>
            <w:vMerge/>
            <w:tcBorders>
              <w:left w:val="double" w:sz="4" w:space="0" w:color="auto"/>
            </w:tcBorders>
          </w:tcPr>
          <w:p w:rsidR="00A950CB" w:rsidRPr="009458DE" w:rsidRDefault="00A950CB" w:rsidP="00515D60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</w:tr>
      <w:tr w:rsidR="00515D60" w:rsidRPr="009458DE" w:rsidTr="00F10A03">
        <w:trPr>
          <w:trHeight w:val="551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0C4730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C4730">
              <w:rPr>
                <w:rFonts w:ascii="標楷體" w:eastAsia="標楷體" w:hAnsi="標楷體" w:hint="eastAsia"/>
                <w:sz w:val="21"/>
                <w:szCs w:val="21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0C4730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30">
              <w:rPr>
                <w:rFonts w:ascii="標楷體" w:eastAsia="標楷體" w:hAnsi="標楷體"/>
                <w:sz w:val="22"/>
                <w:szCs w:val="22"/>
              </w:rPr>
              <w:t>HS205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A6276B" w:rsidRDefault="00515D60" w:rsidP="00515D6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草本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療癒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A6276B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0C4730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30">
              <w:rPr>
                <w:rFonts w:ascii="標楷體" w:eastAsia="標楷體" w:hAnsi="標楷體"/>
                <w:sz w:val="22"/>
                <w:szCs w:val="22"/>
              </w:rPr>
              <w:t>HS113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A6276B" w:rsidRDefault="00515D60" w:rsidP="00515D60">
            <w:pPr>
              <w:spacing w:line="3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生物科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技與健康養生產業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107-2</w:t>
            </w:r>
          </w:p>
        </w:tc>
      </w:tr>
      <w:tr w:rsidR="00515D60" w:rsidRPr="009458DE" w:rsidTr="00F10A03">
        <w:trPr>
          <w:trHeight w:val="28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515D60" w:rsidRPr="000C4730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C4730">
              <w:rPr>
                <w:rFonts w:ascii="標楷體" w:eastAsia="標楷體" w:hAnsi="標楷體" w:hint="eastAsia"/>
                <w:sz w:val="21"/>
                <w:szCs w:val="21"/>
              </w:rPr>
              <w:t>院基礎課程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515D60" w:rsidRPr="000C4730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30">
              <w:rPr>
                <w:rFonts w:ascii="標楷體" w:eastAsia="標楷體" w:hAnsi="標楷體" w:hint="eastAsia"/>
                <w:sz w:val="22"/>
                <w:szCs w:val="22"/>
              </w:rPr>
              <w:t>HS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107</w:t>
            </w:r>
          </w:p>
        </w:tc>
        <w:tc>
          <w:tcPr>
            <w:tcW w:w="166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A6276B" w:rsidRDefault="00515D60" w:rsidP="00515D6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素食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餐飲概論</w:t>
            </w:r>
          </w:p>
        </w:tc>
        <w:tc>
          <w:tcPr>
            <w:tcW w:w="7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15D60" w:rsidRPr="00A6276B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0C4730" w:rsidRDefault="00515D60" w:rsidP="00515D60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0C4730">
              <w:rPr>
                <w:rFonts w:ascii="標楷體" w:eastAsia="標楷體" w:hAnsi="標楷體"/>
                <w:sz w:val="22"/>
                <w:szCs w:val="22"/>
              </w:rPr>
              <w:t>HS</w:t>
            </w:r>
            <w:r>
              <w:rPr>
                <w:rFonts w:ascii="標楷體" w:eastAsia="標楷體" w:hAnsi="標楷體"/>
                <w:sz w:val="22"/>
                <w:szCs w:val="22"/>
              </w:rPr>
              <w:t>117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A6276B" w:rsidRDefault="00515D60" w:rsidP="00515D6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樂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活養生飲食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107-2</w:t>
            </w:r>
          </w:p>
        </w:tc>
      </w:tr>
      <w:tr w:rsidR="00515D60" w:rsidRPr="009458DE" w:rsidTr="00F10A03">
        <w:trPr>
          <w:trHeight w:val="251"/>
        </w:trPr>
        <w:tc>
          <w:tcPr>
            <w:tcW w:w="61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730">
              <w:rPr>
                <w:rFonts w:ascii="標楷體" w:eastAsia="標楷體" w:hAnsi="標楷體"/>
                <w:sz w:val="22"/>
                <w:szCs w:val="22"/>
              </w:rPr>
              <w:t>HS20</w:t>
            </w:r>
            <w:r w:rsidRPr="000C473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老人學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107-2</w:t>
            </w:r>
          </w:p>
        </w:tc>
      </w:tr>
      <w:tr w:rsidR="00515D60" w:rsidRPr="009458DE" w:rsidTr="00F10A03">
        <w:trPr>
          <w:trHeight w:val="551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0C4730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0C4730">
              <w:rPr>
                <w:rFonts w:ascii="標楷體" w:eastAsia="標楷體" w:hAnsi="標楷體" w:hint="eastAsia"/>
                <w:sz w:val="21"/>
                <w:szCs w:val="21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730">
              <w:rPr>
                <w:rFonts w:ascii="標楷體" w:eastAsia="標楷體" w:hAnsi="標楷體" w:hint="eastAsia"/>
                <w:sz w:val="22"/>
                <w:szCs w:val="22"/>
              </w:rPr>
              <w:t>HS</w:t>
            </w:r>
            <w:r>
              <w:rPr>
                <w:rFonts w:ascii="標楷體" w:eastAsia="標楷體" w:hAnsi="標楷體"/>
                <w:sz w:val="22"/>
                <w:szCs w:val="22"/>
              </w:rPr>
              <w:t>108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A6276B" w:rsidRDefault="00515D60" w:rsidP="00515D60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應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用統計學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A6276B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未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樂系系核心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0C4730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C4730">
              <w:rPr>
                <w:rFonts w:ascii="標楷體" w:eastAsia="標楷體" w:hAnsi="標楷體" w:hint="eastAsia"/>
                <w:sz w:val="22"/>
                <w:szCs w:val="22"/>
              </w:rPr>
              <w:t>FL121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A6276B" w:rsidRDefault="00515D60" w:rsidP="00515D6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統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計學原理與應用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107-2</w:t>
            </w:r>
          </w:p>
        </w:tc>
      </w:tr>
      <w:tr w:rsidR="00515D60" w:rsidRPr="009458DE" w:rsidTr="00F10A03">
        <w:trPr>
          <w:trHeight w:val="647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C4730">
              <w:rPr>
                <w:rFonts w:ascii="標楷體" w:eastAsia="標楷體" w:hAnsi="標楷體" w:hint="eastAsia"/>
                <w:sz w:val="21"/>
                <w:szCs w:val="21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4730">
              <w:rPr>
                <w:rFonts w:ascii="標楷體" w:eastAsia="標楷體" w:hAnsi="標楷體" w:hint="eastAsia"/>
                <w:sz w:val="22"/>
                <w:szCs w:val="22"/>
              </w:rPr>
              <w:t>HS</w:t>
            </w:r>
            <w:r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A6276B" w:rsidRDefault="00515D60" w:rsidP="00515D60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基礎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人體生理學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A6276B" w:rsidRDefault="00515D60" w:rsidP="00515D6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未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樂系系核心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C4730">
              <w:rPr>
                <w:rFonts w:ascii="標楷體" w:eastAsia="標楷體" w:hAnsi="標楷體" w:hint="eastAsia"/>
                <w:sz w:val="22"/>
                <w:szCs w:val="22"/>
              </w:rPr>
              <w:t>FL12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A6276B" w:rsidRDefault="00515D60" w:rsidP="00515D6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基礎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人體解剖與生</w:t>
            </w:r>
            <w:r w:rsidRPr="00A6276B">
              <w:rPr>
                <w:rFonts w:ascii="標楷體" w:eastAsia="標楷體" w:hAnsi="標楷體" w:hint="eastAsia"/>
                <w:sz w:val="21"/>
                <w:szCs w:val="21"/>
              </w:rPr>
              <w:t>理</w:t>
            </w:r>
            <w:r w:rsidRPr="00A6276B">
              <w:rPr>
                <w:rFonts w:ascii="標楷體" w:eastAsia="標楷體" w:hAnsi="標楷體"/>
                <w:sz w:val="21"/>
                <w:szCs w:val="21"/>
              </w:rPr>
              <w:t>學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107-2</w:t>
            </w:r>
          </w:p>
        </w:tc>
      </w:tr>
      <w:tr w:rsidR="00515D60" w:rsidRPr="009458DE" w:rsidTr="00515D60">
        <w:trPr>
          <w:trHeight w:val="647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822CF6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2CF6">
              <w:rPr>
                <w:rFonts w:ascii="標楷體" w:eastAsia="標楷體" w:hAnsi="標楷體" w:hint="eastAsia"/>
                <w:szCs w:val="24"/>
              </w:rPr>
              <w:t>社會科學總論(一)</w:t>
            </w:r>
          </w:p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管理學、社會學、經濟學、政治學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/>
                <w:sz w:val="18"/>
                <w:szCs w:val="18"/>
              </w:rPr>
              <w:t>HS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22CF6">
              <w:rPr>
                <w:rFonts w:ascii="標楷體" w:eastAsia="標楷體" w:hAnsi="標楷體" w:hint="eastAsia"/>
                <w:szCs w:val="24"/>
              </w:rPr>
              <w:t>社會科學總論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104-1</w:t>
            </w:r>
          </w:p>
        </w:tc>
      </w:tr>
      <w:tr w:rsidR="00515D60" w:rsidRPr="009458DE" w:rsidTr="00515D60">
        <w:trPr>
          <w:trHeight w:val="36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203</w:t>
            </w:r>
          </w:p>
        </w:tc>
        <w:tc>
          <w:tcPr>
            <w:tcW w:w="166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Default="00515D60" w:rsidP="00515D6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CF6">
              <w:rPr>
                <w:rFonts w:ascii="標楷體" w:eastAsia="標楷體" w:hAnsi="標楷體" w:hint="eastAsia"/>
                <w:sz w:val="22"/>
                <w:szCs w:val="22"/>
              </w:rPr>
              <w:t>社會科學總論(二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生命學、宗教學、傳播學、環境學</w:t>
            </w:r>
          </w:p>
        </w:tc>
        <w:tc>
          <w:tcPr>
            <w:tcW w:w="7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694BB4" w:rsidRDefault="00515D60" w:rsidP="00515D60">
            <w:pPr>
              <w:widowControl/>
              <w:jc w:val="center"/>
              <w:rPr>
                <w:rFonts w:ascii="標楷體" w:eastAsia="標楷體" w:hAnsi="標楷體" w:cs="Arial"/>
                <w:sz w:val="18"/>
                <w:szCs w:val="18"/>
                <w:u w:val="single"/>
              </w:rPr>
            </w:pPr>
            <w:r w:rsidRPr="00694BB4">
              <w:rPr>
                <w:rFonts w:ascii="標楷體" w:eastAsia="標楷體" w:hAnsi="標楷體"/>
                <w:sz w:val="18"/>
                <w:szCs w:val="18"/>
              </w:rPr>
              <w:t>HS20</w:t>
            </w:r>
            <w:r w:rsidRPr="00694BB4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694BB4" w:rsidRDefault="00515D60" w:rsidP="00515D6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94BB4">
              <w:rPr>
                <w:rFonts w:ascii="標楷體" w:eastAsia="標楷體" w:hAnsi="標楷體" w:hint="eastAsia"/>
                <w:sz w:val="20"/>
              </w:rPr>
              <w:t>人口學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104-1</w:t>
            </w:r>
          </w:p>
        </w:tc>
      </w:tr>
      <w:tr w:rsidR="00515D60" w:rsidRPr="009458DE" w:rsidTr="00515D60">
        <w:trPr>
          <w:trHeight w:val="272"/>
        </w:trPr>
        <w:tc>
          <w:tcPr>
            <w:tcW w:w="61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4BB4">
              <w:rPr>
                <w:rFonts w:ascii="標楷體" w:eastAsia="標楷體" w:hAnsi="標楷體"/>
                <w:sz w:val="18"/>
                <w:szCs w:val="18"/>
              </w:rPr>
              <w:t>HS20</w:t>
            </w:r>
            <w:r w:rsidRPr="00694BB4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94BB4">
              <w:rPr>
                <w:rFonts w:ascii="標楷體" w:eastAsia="標楷體" w:hAnsi="標楷體" w:hint="eastAsia"/>
                <w:sz w:val="20"/>
              </w:rPr>
              <w:t>老人學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104-1</w:t>
            </w:r>
          </w:p>
        </w:tc>
      </w:tr>
      <w:tr w:rsidR="00515D60" w:rsidRPr="009458DE" w:rsidTr="00515D60">
        <w:trPr>
          <w:trHeight w:val="399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HS102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綠生活概論</w:t>
            </w:r>
          </w:p>
        </w:tc>
        <w:tc>
          <w:tcPr>
            <w:tcW w:w="7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 w:cs="Calibri"/>
                <w:sz w:val="20"/>
              </w:rPr>
            </w:pPr>
            <w:r w:rsidRPr="009458DE">
              <w:rPr>
                <w:rFonts w:ascii="標楷體" w:eastAsia="標楷體" w:hAnsi="標楷體" w:cs="Calibri" w:hint="eastAsia"/>
                <w:sz w:val="20"/>
              </w:rPr>
              <w:t>HS111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中醫中藥概論</w:t>
            </w:r>
          </w:p>
        </w:tc>
        <w:tc>
          <w:tcPr>
            <w:tcW w:w="105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515D60" w:rsidRPr="009458DE" w:rsidTr="00515D60">
        <w:trPr>
          <w:trHeight w:val="434"/>
        </w:trPr>
        <w:tc>
          <w:tcPr>
            <w:tcW w:w="61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生活中藥</w:t>
            </w: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 w:cs="Calibri"/>
                <w:sz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515D60" w:rsidRPr="009458DE" w:rsidTr="00515D60">
        <w:trPr>
          <w:trHeight w:val="439"/>
        </w:trPr>
        <w:tc>
          <w:tcPr>
            <w:tcW w:w="61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HS105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東方養生概論</w:t>
            </w:r>
          </w:p>
        </w:tc>
        <w:tc>
          <w:tcPr>
            <w:tcW w:w="70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 w:cs="Calibri"/>
                <w:sz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515D60" w:rsidRPr="009458DE" w:rsidTr="00515D60">
        <w:trPr>
          <w:trHeight w:val="439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HS001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樂活產業導論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/>
                <w:sz w:val="18"/>
                <w:szCs w:val="18"/>
              </w:rPr>
              <w:t>HS005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樂活學導論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</w:tcPr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515D60" w:rsidRPr="009458DE" w:rsidTr="00515D60">
        <w:trPr>
          <w:trHeight w:val="439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HS003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基礎人體生理學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HS106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基礎人體生理學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</w:tcPr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515D60" w:rsidRPr="009458DE" w:rsidTr="00515D60">
        <w:trPr>
          <w:trHeight w:val="439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HS004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人際關係與溝通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HS109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人際關係與溝通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</w:tcPr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  <w:tr w:rsidR="00515D60" w:rsidRPr="009458DE" w:rsidTr="00515D60">
        <w:trPr>
          <w:trHeight w:val="439"/>
        </w:trPr>
        <w:tc>
          <w:tcPr>
            <w:tcW w:w="61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6"/>
                <w:szCs w:val="16"/>
              </w:rPr>
              <w:t>HS101</w:t>
            </w:r>
          </w:p>
        </w:tc>
        <w:tc>
          <w:tcPr>
            <w:tcW w:w="16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草本療癒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</w:rPr>
            </w:pPr>
            <w:r w:rsidRPr="009458DE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5D60" w:rsidRPr="009458DE" w:rsidRDefault="00515D60" w:rsidP="00515D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院基礎課程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15D60" w:rsidRPr="009458DE" w:rsidRDefault="00515D60" w:rsidP="00515D60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58DE">
              <w:rPr>
                <w:rFonts w:ascii="標楷體" w:eastAsia="標楷體" w:hAnsi="標楷體" w:hint="eastAsia"/>
                <w:sz w:val="18"/>
                <w:szCs w:val="18"/>
              </w:rPr>
              <w:t>HS205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15D60" w:rsidRPr="009458DE" w:rsidRDefault="00515D60" w:rsidP="00515D6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草本療癒</w:t>
            </w:r>
          </w:p>
        </w:tc>
        <w:tc>
          <w:tcPr>
            <w:tcW w:w="1052" w:type="dxa"/>
            <w:tcBorders>
              <w:right w:val="double" w:sz="4" w:space="0" w:color="auto"/>
            </w:tcBorders>
            <w:shd w:val="clear" w:color="auto" w:fill="auto"/>
          </w:tcPr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Pr="009458DE">
              <w:rPr>
                <w:rFonts w:ascii="標楷體" w:eastAsia="標楷體" w:hAnsi="標楷體" w:hint="eastAsia"/>
                <w:sz w:val="20"/>
              </w:rPr>
              <w:t>相同</w:t>
            </w:r>
          </w:p>
          <w:p w:rsidR="00515D60" w:rsidRPr="009458DE" w:rsidRDefault="00515D60" w:rsidP="00515D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458DE">
              <w:rPr>
                <w:rFonts w:ascii="標楷體" w:eastAsia="標楷體" w:hAnsi="標楷體" w:hint="eastAsia"/>
                <w:sz w:val="20"/>
              </w:rPr>
              <w:t>□等同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515D60" w:rsidRDefault="00515D60" w:rsidP="00515D6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102-7</w:t>
            </w:r>
          </w:p>
        </w:tc>
      </w:tr>
    </w:tbl>
    <w:p w:rsidR="00A950CB" w:rsidRDefault="005526A3" w:rsidP="00A950CB">
      <w:pPr>
        <w:spacing w:beforeLines="50" w:before="180" w:afterLines="50" w:after="180" w:line="40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458DE">
        <w:rPr>
          <w:rFonts w:ascii="標楷體" w:eastAsia="標楷體" w:hAnsi="標楷體" w:hint="eastAsia"/>
          <w:sz w:val="32"/>
          <w:szCs w:val="32"/>
        </w:rPr>
        <w:t>學程開設單位：樂活產業學院</w:t>
      </w:r>
    </w:p>
    <w:p w:rsidR="00FA13A3" w:rsidRDefault="00FA13A3" w:rsidP="00A950CB">
      <w:pPr>
        <w:spacing w:beforeLines="50" w:before="180" w:afterLines="50" w:after="180" w:line="400" w:lineRule="exact"/>
        <w:ind w:firstLineChars="100" w:firstLine="240"/>
        <w:jc w:val="both"/>
        <w:rPr>
          <w:rFonts w:ascii="標楷體" w:eastAsia="標楷體" w:hAnsi="標楷體"/>
        </w:rPr>
      </w:pPr>
    </w:p>
    <w:p w:rsidR="005526A3" w:rsidRPr="009458DE" w:rsidRDefault="005526A3" w:rsidP="00A950CB">
      <w:pPr>
        <w:spacing w:beforeLines="50" w:before="180" w:afterLines="50" w:after="180" w:line="400" w:lineRule="exact"/>
        <w:ind w:firstLineChars="100" w:firstLine="240"/>
        <w:jc w:val="both"/>
        <w:rPr>
          <w:rFonts w:ascii="標楷體" w:eastAsia="標楷體" w:hAnsi="標楷體"/>
        </w:rPr>
      </w:pPr>
      <w:r w:rsidRPr="009458DE">
        <w:rPr>
          <w:rFonts w:ascii="標楷體" w:eastAsia="標楷體" w:hAnsi="標楷體" w:hint="eastAsia"/>
        </w:rPr>
        <w:t>備註：</w:t>
      </w:r>
    </w:p>
    <w:p w:rsidR="005526A3" w:rsidRPr="009458DE" w:rsidRDefault="005526A3" w:rsidP="00A950CB">
      <w:pPr>
        <w:spacing w:line="0" w:lineRule="atLeast"/>
        <w:ind w:leftChars="-225" w:left="-540" w:right="-1054" w:firstLineChars="300" w:firstLine="720"/>
        <w:rPr>
          <w:rFonts w:ascii="標楷體" w:eastAsia="標楷體" w:hAnsi="標楷體"/>
        </w:rPr>
      </w:pPr>
      <w:r w:rsidRPr="009458DE">
        <w:rPr>
          <w:rFonts w:ascii="標楷體" w:eastAsia="標楷體" w:hAnsi="標楷體" w:hint="eastAsia"/>
        </w:rPr>
        <w:t>1、不同學程如列有相同或等同之課程，經學程主辦院、系課程委員會審查同意者，該課程即可</w:t>
      </w:r>
    </w:p>
    <w:p w:rsidR="005526A3" w:rsidRDefault="005526A3" w:rsidP="00A950CB">
      <w:pPr>
        <w:spacing w:line="0" w:lineRule="atLeast"/>
        <w:ind w:leftChars="-225" w:left="-540" w:right="-1054" w:firstLineChars="450" w:firstLine="1080"/>
        <w:rPr>
          <w:rFonts w:ascii="標楷體" w:eastAsia="標楷體" w:hAnsi="標楷體"/>
        </w:rPr>
      </w:pPr>
      <w:r w:rsidRPr="009458DE">
        <w:rPr>
          <w:rFonts w:ascii="標楷體" w:eastAsia="標楷體" w:hAnsi="標楷體" w:hint="eastAsia"/>
        </w:rPr>
        <w:t>同時認列為不同學程課程，</w:t>
      </w:r>
      <w:r w:rsidRPr="009458DE">
        <w:rPr>
          <w:rFonts w:ascii="標楷體" w:eastAsia="標楷體" w:hAnsi="標楷體" w:hint="eastAsia"/>
          <w:color w:val="000000"/>
        </w:rPr>
        <w:t>惟</w:t>
      </w:r>
      <w:r w:rsidRPr="009458DE">
        <w:rPr>
          <w:rFonts w:ascii="標楷體" w:eastAsia="標楷體" w:hAnsi="標楷體" w:hint="eastAsia"/>
        </w:rPr>
        <w:t>畢業學分只計算一次</w:t>
      </w:r>
      <w:r w:rsidRPr="009458DE">
        <w:rPr>
          <w:rFonts w:ascii="標楷體" w:eastAsia="標楷體" w:hAnsi="標楷體" w:cs="TTB7CF9C5CtCID-WinCharSetFFFF-H" w:hint="eastAsia"/>
          <w:color w:val="000000"/>
        </w:rPr>
        <w:t>。</w:t>
      </w:r>
    </w:p>
    <w:p w:rsidR="007A7F3D" w:rsidRPr="005526A3" w:rsidRDefault="005526A3" w:rsidP="00A950CB">
      <w:pPr>
        <w:spacing w:line="0" w:lineRule="atLeast"/>
        <w:ind w:leftChars="-225" w:left="-540" w:right="-1054" w:firstLineChars="300" w:firstLine="720"/>
      </w:pPr>
      <w:r w:rsidRPr="009458DE">
        <w:rPr>
          <w:rFonts w:ascii="標楷體" w:eastAsia="標楷體" w:hAnsi="標楷體" w:cs="TTB7CF9C5CtCID-WinCharSetFFFF-H" w:hint="eastAsia"/>
          <w:color w:val="000000"/>
        </w:rPr>
        <w:t>2、此表請學系同步置放於所屬網頁，以茲公告與學生週知。</w:t>
      </w:r>
    </w:p>
    <w:sectPr w:rsidR="007A7F3D" w:rsidRPr="005526A3" w:rsidSect="00FA13A3">
      <w:pgSz w:w="11906" w:h="16838" w:code="9"/>
      <w:pgMar w:top="720" w:right="426" w:bottom="720" w:left="567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41" w:rsidRDefault="00886D41" w:rsidP="00A950CB">
      <w:pPr>
        <w:spacing w:line="240" w:lineRule="auto"/>
      </w:pPr>
      <w:r>
        <w:separator/>
      </w:r>
    </w:p>
  </w:endnote>
  <w:endnote w:type="continuationSeparator" w:id="0">
    <w:p w:rsidR="00886D41" w:rsidRDefault="00886D41" w:rsidP="00A9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7CF9C5CtCID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41" w:rsidRDefault="00886D41" w:rsidP="00A950CB">
      <w:pPr>
        <w:spacing w:line="240" w:lineRule="auto"/>
      </w:pPr>
      <w:r>
        <w:separator/>
      </w:r>
    </w:p>
  </w:footnote>
  <w:footnote w:type="continuationSeparator" w:id="0">
    <w:p w:rsidR="00886D41" w:rsidRDefault="00886D41" w:rsidP="00A950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3"/>
    <w:rsid w:val="00005B8C"/>
    <w:rsid w:val="002D0858"/>
    <w:rsid w:val="00393E8C"/>
    <w:rsid w:val="004C1624"/>
    <w:rsid w:val="00515D60"/>
    <w:rsid w:val="005526A3"/>
    <w:rsid w:val="0056478C"/>
    <w:rsid w:val="0057285A"/>
    <w:rsid w:val="006005BB"/>
    <w:rsid w:val="006F224D"/>
    <w:rsid w:val="00886D41"/>
    <w:rsid w:val="008D73C9"/>
    <w:rsid w:val="00A46530"/>
    <w:rsid w:val="00A950CB"/>
    <w:rsid w:val="00A96452"/>
    <w:rsid w:val="00BB7A0A"/>
    <w:rsid w:val="00C32B80"/>
    <w:rsid w:val="00C556C5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D768B-65C8-480C-8C07-FDFBAC3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A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0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50CB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50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50CB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fgu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Windows 使用者</cp:lastModifiedBy>
  <cp:revision>2</cp:revision>
  <dcterms:created xsi:type="dcterms:W3CDTF">2019-06-03T04:32:00Z</dcterms:created>
  <dcterms:modified xsi:type="dcterms:W3CDTF">2019-06-03T04:32:00Z</dcterms:modified>
</cp:coreProperties>
</file>